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0" w:rsidRDefault="00504790" w:rsidP="005047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雌三醇</w:t>
      </w: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E3</w:t>
      </w:r>
      <w:r>
        <w:rPr>
          <w:rFonts w:hint="eastAsia"/>
          <w:b/>
          <w:sz w:val="32"/>
          <w:szCs w:val="32"/>
        </w:rPr>
        <w:t>）含量</w:t>
      </w:r>
      <w:r>
        <w:rPr>
          <w:b/>
          <w:sz w:val="32"/>
          <w:szCs w:val="32"/>
        </w:rPr>
        <w:t>ELISA</w:t>
      </w:r>
      <w:r>
        <w:rPr>
          <w:rFonts w:hint="eastAsia"/>
          <w:b/>
          <w:sz w:val="32"/>
          <w:szCs w:val="32"/>
        </w:rPr>
        <w:t>检测试剂盒</w:t>
      </w:r>
    </w:p>
    <w:p w:rsidR="00504790" w:rsidRDefault="00504790" w:rsidP="00504790">
      <w:pPr>
        <w:jc w:val="center"/>
        <w:rPr>
          <w:szCs w:val="24"/>
        </w:rPr>
      </w:pPr>
      <w:r>
        <w:t xml:space="preserve">          </w:t>
      </w:r>
    </w:p>
    <w:p w:rsidR="00504790" w:rsidRDefault="00504790" w:rsidP="00504790">
      <w:pPr>
        <w:jc w:val="center"/>
        <w:rPr>
          <w:b/>
          <w:sz w:val="28"/>
          <w:szCs w:val="28"/>
        </w:rPr>
      </w:pPr>
      <w:r>
        <w:t xml:space="preserve">                              </w:t>
      </w:r>
      <w:r>
        <w:rPr>
          <w:b/>
        </w:rPr>
        <w:t xml:space="preserve">                     </w:t>
      </w:r>
      <w:r>
        <w:rPr>
          <w:b/>
          <w:sz w:val="28"/>
          <w:szCs w:val="28"/>
        </w:rPr>
        <w:t>96T</w:t>
      </w:r>
    </w:p>
    <w:p w:rsidR="00504790" w:rsidRDefault="00504790" w:rsidP="00504790">
      <w:pPr>
        <w:rPr>
          <w:b/>
          <w:szCs w:val="24"/>
        </w:rPr>
      </w:pPr>
      <w:r>
        <w:rPr>
          <w:rFonts w:hint="eastAsia"/>
          <w:b/>
        </w:rPr>
        <w:t>请客户正式实验</w:t>
      </w:r>
      <w:proofErr w:type="gramStart"/>
      <w:r>
        <w:rPr>
          <w:rFonts w:hint="eastAsia"/>
          <w:b/>
        </w:rPr>
        <w:t>前做预实验</w:t>
      </w:r>
      <w:proofErr w:type="gramEnd"/>
      <w:r>
        <w:rPr>
          <w:rFonts w:hint="eastAsia"/>
          <w:b/>
        </w:rPr>
        <w:t>确定样本稀释倍数！注意事项必读！</w:t>
      </w:r>
    </w:p>
    <w:p w:rsidR="00504790" w:rsidRDefault="00504790" w:rsidP="00504790"/>
    <w:p w:rsidR="00504790" w:rsidRDefault="00504790" w:rsidP="00504790">
      <w:r>
        <w:rPr>
          <w:rFonts w:hint="eastAsia"/>
          <w:b/>
        </w:rPr>
        <w:t>实验原理：</w:t>
      </w:r>
      <w:r>
        <w:rPr>
          <w:rFonts w:hint="eastAsia"/>
        </w:rPr>
        <w:t>本试剂</w:t>
      </w:r>
      <w:proofErr w:type="gramStart"/>
      <w:r>
        <w:rPr>
          <w:rFonts w:hint="eastAsia"/>
        </w:rPr>
        <w:t>盒应用</w:t>
      </w:r>
      <w:proofErr w:type="gramEnd"/>
      <w:r>
        <w:rPr>
          <w:rFonts w:hint="eastAsia"/>
        </w:rPr>
        <w:t>间接竞争法测定样本中</w:t>
      </w:r>
      <w:r>
        <w:rPr>
          <w:rFonts w:hint="eastAsia"/>
        </w:rPr>
        <w:t>雌三醇</w:t>
      </w:r>
      <w:r>
        <w:rPr>
          <w:rFonts w:hint="eastAsia"/>
        </w:rPr>
        <w:t>（</w:t>
      </w:r>
      <w:r>
        <w:t>E3</w:t>
      </w:r>
      <w:r>
        <w:rPr>
          <w:rFonts w:hint="eastAsia"/>
        </w:rPr>
        <w:t>）水平。用</w:t>
      </w:r>
      <w:r>
        <w:rPr>
          <w:rFonts w:hint="eastAsia"/>
        </w:rPr>
        <w:t>纯化的雌三醇标准品</w:t>
      </w:r>
      <w:r>
        <w:rPr>
          <w:rFonts w:hint="eastAsia"/>
        </w:rPr>
        <w:t>包被微孔板，制成固相抗原。样品中</w:t>
      </w:r>
      <w:r>
        <w:rPr>
          <w:rFonts w:hint="eastAsia"/>
        </w:rPr>
        <w:t>雌三醇</w:t>
      </w:r>
      <w:r>
        <w:rPr>
          <w:rFonts w:hint="eastAsia"/>
        </w:rPr>
        <w:t>与固相抗原竞争抗体，再利用</w:t>
      </w:r>
      <w:r>
        <w:t>HRP</w:t>
      </w:r>
      <w:r>
        <w:rPr>
          <w:rFonts w:hint="eastAsia"/>
        </w:rPr>
        <w:t>标记</w:t>
      </w:r>
      <w:proofErr w:type="gramStart"/>
      <w:r>
        <w:rPr>
          <w:rFonts w:hint="eastAsia"/>
        </w:rPr>
        <w:t>的二抗催化</w:t>
      </w:r>
      <w:proofErr w:type="gramEnd"/>
      <w:r>
        <w:rPr>
          <w:rFonts w:hint="eastAsia"/>
        </w:rPr>
        <w:t>底物</w:t>
      </w:r>
      <w:r>
        <w:t>TMB</w:t>
      </w:r>
      <w:r>
        <w:rPr>
          <w:rFonts w:hint="eastAsia"/>
        </w:rPr>
        <w:t>显色。</w:t>
      </w:r>
      <w:r>
        <w:t>TMB</w:t>
      </w:r>
      <w:r>
        <w:rPr>
          <w:rFonts w:hint="eastAsia"/>
        </w:rPr>
        <w:t>在</w:t>
      </w:r>
      <w:r>
        <w:t>HRP</w:t>
      </w:r>
      <w:r>
        <w:rPr>
          <w:rFonts w:hint="eastAsia"/>
        </w:rPr>
        <w:t>酶的催化下转化成蓝色，并在酸的作用下转化成最终的黄色。颜色的深浅和样品中的</w:t>
      </w:r>
      <w:r>
        <w:rPr>
          <w:rFonts w:hint="eastAsia"/>
        </w:rPr>
        <w:t>雌三醇</w:t>
      </w:r>
      <w:r>
        <w:rPr>
          <w:rFonts w:hint="eastAsia"/>
        </w:rPr>
        <w:t>（</w:t>
      </w:r>
      <w:r>
        <w:t>E3</w:t>
      </w:r>
      <w:r>
        <w:rPr>
          <w:rFonts w:hint="eastAsia"/>
        </w:rPr>
        <w:t>）呈负相关。用酶标仪在</w:t>
      </w:r>
      <w:r>
        <w:t>450nm</w:t>
      </w:r>
      <w:r>
        <w:rPr>
          <w:rFonts w:hint="eastAsia"/>
        </w:rPr>
        <w:t>波长下测定吸光度（</w:t>
      </w:r>
      <w:r>
        <w:t>OD</w:t>
      </w:r>
      <w:r>
        <w:rPr>
          <w:rFonts w:hint="eastAsia"/>
        </w:rPr>
        <w:t>值），通过标准曲线计算样品中</w:t>
      </w:r>
      <w:r>
        <w:rPr>
          <w:rFonts w:hint="eastAsia"/>
        </w:rPr>
        <w:t>雌三醇</w:t>
      </w:r>
      <w:r>
        <w:rPr>
          <w:rFonts w:hint="eastAsia"/>
        </w:rPr>
        <w:t>（</w:t>
      </w:r>
      <w:r>
        <w:t>E3</w:t>
      </w:r>
      <w:r>
        <w:rPr>
          <w:rFonts w:hint="eastAsia"/>
        </w:rPr>
        <w:t>）浓度。</w:t>
      </w:r>
    </w:p>
    <w:p w:rsidR="00504790" w:rsidRDefault="00504790" w:rsidP="00504790">
      <w:pPr>
        <w:ind w:firstLineChars="200" w:firstLine="420"/>
      </w:pPr>
      <w:r>
        <w:rPr>
          <w:rFonts w:hint="eastAsia"/>
        </w:rPr>
        <w:t>雌三醇</w:t>
      </w:r>
      <w:r>
        <w:rPr>
          <w:rFonts w:hint="eastAsia"/>
        </w:rPr>
        <w:t>（</w:t>
      </w:r>
      <w:proofErr w:type="spellStart"/>
      <w:r w:rsidRPr="00504790">
        <w:t>Estriol</w:t>
      </w:r>
      <w:proofErr w:type="spellEnd"/>
      <w:r>
        <w:rPr>
          <w:rFonts w:hint="eastAsia"/>
        </w:rPr>
        <w:t>，</w:t>
      </w:r>
      <w:r>
        <w:t>E3</w:t>
      </w:r>
      <w:r>
        <w:rPr>
          <w:rFonts w:hint="eastAsia"/>
        </w:rPr>
        <w:t>）</w:t>
      </w:r>
      <w:r w:rsidRPr="00504790">
        <w:rPr>
          <w:rFonts w:hint="eastAsia"/>
        </w:rPr>
        <w:t>是由卵巢的卵泡和黄体分泌的雌激素，是雌二醇的代谢产物。测定组织或排泄物中雌三醇的含量能直接为有关繁殖、掠夺、哺乳及极端环境下的生理行为提供科学依据。</w:t>
      </w:r>
    </w:p>
    <w:p w:rsidR="00504790" w:rsidRDefault="00504790" w:rsidP="00504790"/>
    <w:p w:rsidR="00504790" w:rsidRDefault="00504790" w:rsidP="00504790">
      <w:r>
        <w:rPr>
          <w:rFonts w:hint="eastAsia"/>
          <w:b/>
        </w:rPr>
        <w:t>实验目的：</w:t>
      </w:r>
      <w:r>
        <w:rPr>
          <w:rFonts w:hint="eastAsia"/>
        </w:rPr>
        <w:t>定量检测组织、水样、血清、血浆及相关液体样本中</w:t>
      </w:r>
      <w:r>
        <w:rPr>
          <w:rFonts w:hint="eastAsia"/>
        </w:rPr>
        <w:t>雌三醇</w:t>
      </w:r>
      <w:r>
        <w:rPr>
          <w:rFonts w:hint="eastAsia"/>
        </w:rPr>
        <w:t>（</w:t>
      </w:r>
      <w:r>
        <w:t>E3</w:t>
      </w:r>
      <w:r>
        <w:rPr>
          <w:rFonts w:hint="eastAsia"/>
        </w:rPr>
        <w:t>）含量。</w:t>
      </w:r>
    </w:p>
    <w:p w:rsidR="00504790" w:rsidRDefault="00504790" w:rsidP="00504790"/>
    <w:p w:rsidR="00504790" w:rsidRDefault="00504790" w:rsidP="00504790">
      <w:r>
        <w:rPr>
          <w:rFonts w:hint="eastAsia"/>
          <w:b/>
        </w:rPr>
        <w:t>检测范围：</w:t>
      </w:r>
      <w:r w:rsidR="00925E23" w:rsidRPr="00EC2BDE">
        <w:rPr>
          <w:rFonts w:hint="eastAsia"/>
        </w:rPr>
        <w:t>31.25</w:t>
      </w:r>
      <w:r w:rsidRPr="00EC2BDE">
        <w:t>-</w:t>
      </w:r>
      <w:r w:rsidR="008B6B60" w:rsidRPr="00EC2BDE">
        <w:rPr>
          <w:rFonts w:hint="eastAsia"/>
        </w:rPr>
        <w:t>1</w:t>
      </w:r>
      <w:r w:rsidR="00925E23" w:rsidRPr="00EC2BDE">
        <w:rPr>
          <w:rFonts w:hint="eastAsia"/>
        </w:rPr>
        <w:t>00</w:t>
      </w:r>
      <w:r w:rsidR="008B6B60" w:rsidRPr="00EC2BDE">
        <w:rPr>
          <w:rFonts w:hint="eastAsia"/>
        </w:rPr>
        <w:t>0</w:t>
      </w:r>
      <w:r w:rsidRPr="00EC2BDE">
        <w:t xml:space="preserve"> ng/mL</w:t>
      </w: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样本处理及要求：</w:t>
      </w:r>
    </w:p>
    <w:p w:rsidR="00504790" w:rsidRDefault="00504790" w:rsidP="00504790">
      <w:pPr>
        <w:rPr>
          <w:b/>
        </w:rPr>
      </w:pPr>
    </w:p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组织样品（鸡肉，鱼肉，虾肉，猪肉）：称取组织</w:t>
      </w:r>
      <w:r>
        <w:t>1g</w:t>
      </w:r>
      <w:r>
        <w:rPr>
          <w:rFonts w:hint="eastAsia"/>
        </w:rPr>
        <w:t>（鱼虾去皮取肉），加入</w:t>
      </w:r>
      <w:r>
        <w:t>1 mL PH7.4</w:t>
      </w:r>
      <w:r>
        <w:rPr>
          <w:rFonts w:hint="eastAsia"/>
        </w:rPr>
        <w:t>的</w:t>
      </w:r>
      <w:r>
        <w:t>PBS</w:t>
      </w:r>
      <w:r>
        <w:rPr>
          <w:rFonts w:hint="eastAsia"/>
        </w:rPr>
        <w:t>，充分研磨。</w:t>
      </w:r>
      <w:r>
        <w:t>5000 g/min</w:t>
      </w:r>
      <w:r>
        <w:rPr>
          <w:rFonts w:hint="eastAsia"/>
        </w:rPr>
        <w:t>，离心</w:t>
      </w:r>
      <w:r>
        <w:t>10</w:t>
      </w:r>
      <w:r>
        <w:rPr>
          <w:rFonts w:hint="eastAsia"/>
        </w:rPr>
        <w:t>分钟，收集上清，待测。</w:t>
      </w:r>
    </w:p>
    <w:p w:rsidR="00504790" w:rsidRDefault="00504790" w:rsidP="00504790">
      <w:pPr>
        <w:ind w:left="360"/>
      </w:pPr>
    </w:p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水质样品：</w:t>
      </w:r>
      <w:r>
        <w:t>5000 g/min</w:t>
      </w:r>
      <w:r>
        <w:rPr>
          <w:rFonts w:hint="eastAsia"/>
        </w:rPr>
        <w:t>，离心</w:t>
      </w:r>
      <w:r>
        <w:t>10</w:t>
      </w:r>
      <w:r>
        <w:rPr>
          <w:rFonts w:hint="eastAsia"/>
        </w:rPr>
        <w:t>分钟，收集上清，直接检测。</w:t>
      </w:r>
    </w:p>
    <w:p w:rsidR="00504790" w:rsidRDefault="00504790" w:rsidP="00504790"/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血清：血液室温自然凝固</w:t>
      </w:r>
      <w:r>
        <w:t>90</w:t>
      </w:r>
      <w:r>
        <w:rPr>
          <w:rFonts w:hint="eastAsia"/>
        </w:rPr>
        <w:t>分钟，离心</w:t>
      </w:r>
      <w:r>
        <w:t>10</w:t>
      </w:r>
      <w:r>
        <w:rPr>
          <w:rFonts w:hint="eastAsia"/>
        </w:rPr>
        <w:t>分钟（</w:t>
      </w:r>
      <w:r>
        <w:t>5000 g/min</w:t>
      </w:r>
      <w:r>
        <w:rPr>
          <w:rFonts w:hint="eastAsia"/>
        </w:rPr>
        <w:t>），收集上清，保存过程中如出现沉淀，应再次离心。</w:t>
      </w:r>
    </w:p>
    <w:p w:rsidR="00504790" w:rsidRDefault="00504790" w:rsidP="00504790">
      <w:pPr>
        <w:ind w:left="360"/>
      </w:pPr>
    </w:p>
    <w:p w:rsidR="00504790" w:rsidRDefault="00504790" w:rsidP="00504790">
      <w:pPr>
        <w:numPr>
          <w:ilvl w:val="0"/>
          <w:numId w:val="1"/>
        </w:numPr>
      </w:pPr>
      <w:r>
        <w:rPr>
          <w:rFonts w:hint="eastAsia"/>
        </w:rPr>
        <w:t>血浆：应根据标本的要求选择</w:t>
      </w:r>
      <w:r>
        <w:t>EDTA</w:t>
      </w:r>
      <w:r>
        <w:rPr>
          <w:rFonts w:hint="eastAsia"/>
        </w:rPr>
        <w:t>、柠檬酸钠或肝素作为抗凝剂，混合</w:t>
      </w:r>
      <w:r>
        <w:t>10-20</w:t>
      </w:r>
      <w:r>
        <w:rPr>
          <w:rFonts w:hint="eastAsia"/>
        </w:rPr>
        <w:t>分钟后，离心</w:t>
      </w:r>
      <w:r>
        <w:t>10</w:t>
      </w:r>
      <w:r>
        <w:rPr>
          <w:rFonts w:hint="eastAsia"/>
        </w:rPr>
        <w:t>分钟（</w:t>
      </w:r>
      <w:r>
        <w:t>5000 g/min</w:t>
      </w:r>
      <w:r>
        <w:rPr>
          <w:rFonts w:hint="eastAsia"/>
        </w:rPr>
        <w:t>）。仔细收集上清，保存过程中如有沉淀形成，应该再次离心。</w:t>
      </w: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操作步骤：</w:t>
      </w:r>
    </w:p>
    <w:p w:rsidR="00504790" w:rsidRPr="00AE7108" w:rsidRDefault="00504790" w:rsidP="00504790">
      <w:pPr>
        <w:numPr>
          <w:ilvl w:val="0"/>
          <w:numId w:val="2"/>
        </w:numPr>
      </w:pPr>
      <w:r>
        <w:rPr>
          <w:rFonts w:hint="eastAsia"/>
        </w:rPr>
        <w:t>标准品的稀释与加样：</w:t>
      </w:r>
      <w:r w:rsidR="00AE7108">
        <w:rPr>
          <w:rFonts w:hint="eastAsia"/>
        </w:rPr>
        <w:t>向装有</w:t>
      </w:r>
      <w:r w:rsidR="00AE7108">
        <w:rPr>
          <w:rFonts w:hint="eastAsia"/>
        </w:rPr>
        <w:t>E3</w:t>
      </w:r>
      <w:r w:rsidR="00AE7108">
        <w:rPr>
          <w:rFonts w:hint="eastAsia"/>
        </w:rPr>
        <w:t>标准品的离心管中加入</w:t>
      </w:r>
      <w:r w:rsidR="00EC2BDE">
        <w:rPr>
          <w:rFonts w:hint="eastAsia"/>
        </w:rPr>
        <w:t>标签所示体积的</w:t>
      </w:r>
      <w:r w:rsidR="00AE7108">
        <w:rPr>
          <w:rFonts w:hint="eastAsia"/>
        </w:rPr>
        <w:t>无水乙醇，震荡溶解，即</w:t>
      </w:r>
      <w:r w:rsidR="00EC2BDE">
        <w:rPr>
          <w:rFonts w:hint="eastAsia"/>
        </w:rPr>
        <w:t>制得</w:t>
      </w:r>
      <w:r w:rsidR="00AE7108">
        <w:rPr>
          <w:rFonts w:hint="eastAsia"/>
        </w:rPr>
        <w:t>1 mg/mL</w:t>
      </w:r>
      <w:r w:rsidR="00AE7108">
        <w:rPr>
          <w:rFonts w:hint="eastAsia"/>
        </w:rPr>
        <w:t>的标准品母液</w:t>
      </w:r>
      <w:r>
        <w:rPr>
          <w:rFonts w:hint="eastAsia"/>
        </w:rPr>
        <w:t>。</w:t>
      </w:r>
      <w:r w:rsidR="00AE7108" w:rsidRPr="00AE7108">
        <w:rPr>
          <w:rFonts w:hint="eastAsia"/>
        </w:rPr>
        <w:t>根据实验使用量用试剂盒中</w:t>
      </w:r>
      <w:r w:rsidR="00AE7108" w:rsidRPr="00AE7108">
        <w:rPr>
          <w:rFonts w:hint="eastAsia"/>
        </w:rPr>
        <w:t>dilution buffer</w:t>
      </w:r>
      <w:r w:rsidR="00AE7108" w:rsidRPr="00AE7108">
        <w:rPr>
          <w:rFonts w:hint="eastAsia"/>
        </w:rPr>
        <w:t>将母液稀释</w:t>
      </w:r>
      <w:r w:rsidR="00AE7108" w:rsidRPr="00AE7108">
        <w:rPr>
          <w:rFonts w:hint="eastAsia"/>
        </w:rPr>
        <w:t>100</w:t>
      </w:r>
      <w:r w:rsidR="00AE7108" w:rsidRPr="00AE7108">
        <w:rPr>
          <w:rFonts w:hint="eastAsia"/>
        </w:rPr>
        <w:t>倍成</w:t>
      </w:r>
      <w:r w:rsidR="00AE7108" w:rsidRPr="00AE7108">
        <w:rPr>
          <w:rFonts w:hint="eastAsia"/>
        </w:rPr>
        <w:t xml:space="preserve">10 </w:t>
      </w:r>
      <w:proofErr w:type="spellStart"/>
      <w:r w:rsidR="00AE7108" w:rsidRPr="00AE7108">
        <w:rPr>
          <w:rFonts w:ascii="Times New Roman" w:hAnsi="Times New Roman" w:cs="Times New Roman"/>
        </w:rPr>
        <w:t>μ</w:t>
      </w:r>
      <w:r w:rsidR="00AE7108" w:rsidRPr="00AE7108">
        <w:rPr>
          <w:rFonts w:hint="eastAsia"/>
        </w:rPr>
        <w:t>g</w:t>
      </w:r>
      <w:proofErr w:type="spellEnd"/>
      <w:r w:rsidR="00AE7108" w:rsidRPr="00AE7108">
        <w:rPr>
          <w:rFonts w:hint="eastAsia"/>
        </w:rPr>
        <w:t>/mL</w:t>
      </w:r>
      <w:r w:rsidR="00AE7108" w:rsidRPr="00AE7108">
        <w:rPr>
          <w:rFonts w:hint="eastAsia"/>
        </w:rPr>
        <w:t>，并再将其稀释到</w:t>
      </w:r>
      <w:r w:rsidR="00AE7108" w:rsidRPr="00AE7108">
        <w:rPr>
          <w:rFonts w:hint="eastAsia"/>
        </w:rPr>
        <w:t xml:space="preserve"> </w:t>
      </w:r>
      <w:r w:rsidR="00AE7108">
        <w:rPr>
          <w:rFonts w:hint="eastAsia"/>
        </w:rPr>
        <w:t>2000 n</w:t>
      </w:r>
      <w:r w:rsidR="00AE7108" w:rsidRPr="00AE7108">
        <w:rPr>
          <w:rFonts w:hint="eastAsia"/>
        </w:rPr>
        <w:t>g/mL</w:t>
      </w:r>
      <w:r w:rsidR="00AE7108" w:rsidRPr="00AE7108">
        <w:rPr>
          <w:rFonts w:hint="eastAsia"/>
        </w:rPr>
        <w:t>。</w:t>
      </w:r>
      <w:r>
        <w:rPr>
          <w:rFonts w:hint="eastAsia"/>
        </w:rPr>
        <w:t>设置浓度分别为</w:t>
      </w:r>
      <w:r w:rsidR="00AE7108">
        <w:rPr>
          <w:rFonts w:hint="eastAsia"/>
        </w:rPr>
        <w:t>2</w:t>
      </w:r>
      <w:r>
        <w:t>000 ng/mL</w:t>
      </w:r>
      <w:r>
        <w:rPr>
          <w:rFonts w:hint="eastAsia"/>
        </w:rPr>
        <w:t>，</w:t>
      </w:r>
      <w:r w:rsidR="00AE7108">
        <w:rPr>
          <w:rFonts w:hint="eastAsia"/>
        </w:rPr>
        <w:t>1</w:t>
      </w:r>
      <w:r>
        <w:t>000 ng/mL</w:t>
      </w:r>
      <w:r>
        <w:rPr>
          <w:rFonts w:hint="eastAsia"/>
        </w:rPr>
        <w:t>，</w:t>
      </w:r>
      <w:r w:rsidR="00AE7108">
        <w:rPr>
          <w:rFonts w:hint="eastAsia"/>
        </w:rPr>
        <w:t>50</w:t>
      </w:r>
      <w:r>
        <w:t>0 ng/mL</w:t>
      </w:r>
      <w:r>
        <w:rPr>
          <w:rFonts w:hint="eastAsia"/>
        </w:rPr>
        <w:t>，</w:t>
      </w:r>
      <w:r w:rsidR="00AE7108">
        <w:rPr>
          <w:rFonts w:hint="eastAsia"/>
        </w:rPr>
        <w:t>25</w:t>
      </w:r>
      <w:r>
        <w:t>0 ng/mL</w:t>
      </w:r>
      <w:r>
        <w:rPr>
          <w:rFonts w:hint="eastAsia"/>
        </w:rPr>
        <w:t>，</w:t>
      </w:r>
      <w:r w:rsidR="00AE7108">
        <w:rPr>
          <w:rFonts w:hint="eastAsia"/>
        </w:rPr>
        <w:t>125</w:t>
      </w:r>
      <w:r>
        <w:t xml:space="preserve"> ng/mL</w:t>
      </w:r>
      <w:r>
        <w:rPr>
          <w:rFonts w:hint="eastAsia"/>
        </w:rPr>
        <w:t>，</w:t>
      </w:r>
      <w:r w:rsidR="00AE7108">
        <w:rPr>
          <w:rFonts w:hint="eastAsia"/>
        </w:rPr>
        <w:t>62.5</w:t>
      </w:r>
      <w:r>
        <w:t xml:space="preserve"> ng/mL</w:t>
      </w:r>
      <w:r w:rsidR="00AE7108">
        <w:rPr>
          <w:rFonts w:hint="eastAsia"/>
        </w:rPr>
        <w:t>的标准曲线</w:t>
      </w:r>
      <w:r>
        <w:rPr>
          <w:rFonts w:hint="eastAsia"/>
        </w:rPr>
        <w:t>。标准曲线每个浓度设置两个重复，浓度稀释采用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比稀释法。分别取</w:t>
      </w:r>
      <w:r>
        <w:t>6</w:t>
      </w:r>
      <w:r>
        <w:rPr>
          <w:rFonts w:hint="eastAsia"/>
        </w:rPr>
        <w:t>支</w:t>
      </w:r>
      <w:r>
        <w:t>EP</w:t>
      </w:r>
      <w:r>
        <w:rPr>
          <w:rFonts w:hint="eastAsia"/>
        </w:rPr>
        <w:t>管，分别编号</w:t>
      </w:r>
      <w:r>
        <w:t>1-6</w:t>
      </w:r>
      <w:r>
        <w:rPr>
          <w:rFonts w:hint="eastAsia"/>
        </w:rPr>
        <w:t>号标准品，取</w:t>
      </w:r>
      <w:r w:rsidR="00AE7108">
        <w:rPr>
          <w:rFonts w:hint="eastAsia"/>
        </w:rPr>
        <w:t xml:space="preserve">400 </w:t>
      </w:r>
      <w:proofErr w:type="spellStart"/>
      <w:r>
        <w:t>μL</w:t>
      </w:r>
      <w:proofErr w:type="spellEnd"/>
      <w:r>
        <w:t xml:space="preserve"> </w:t>
      </w:r>
      <w:bookmarkStart w:id="0" w:name="_GoBack"/>
      <w:bookmarkEnd w:id="0"/>
      <w:r w:rsidR="00AE7108">
        <w:rPr>
          <w:rFonts w:hint="eastAsia"/>
        </w:rPr>
        <w:t>2000 ng/mL</w:t>
      </w:r>
      <w:r>
        <w:rPr>
          <w:rFonts w:hint="eastAsia"/>
          <w:bCs/>
          <w:color w:val="000000"/>
          <w:szCs w:val="28"/>
        </w:rPr>
        <w:t>标准品</w:t>
      </w:r>
      <w:r>
        <w:rPr>
          <w:rFonts w:hint="eastAsia"/>
        </w:rPr>
        <w:t>加入</w:t>
      </w:r>
      <w:r>
        <w:t>6</w:t>
      </w:r>
      <w:r>
        <w:rPr>
          <w:rFonts w:hint="eastAsia"/>
        </w:rPr>
        <w:t>号标准品管，其余</w:t>
      </w:r>
      <w:r>
        <w:t>5</w:t>
      </w:r>
      <w:proofErr w:type="gramStart"/>
      <w:r>
        <w:rPr>
          <w:rFonts w:hint="eastAsia"/>
        </w:rPr>
        <w:t>管各加入</w:t>
      </w:r>
      <w:proofErr w:type="gramEnd"/>
      <w:r>
        <w:t xml:space="preserve">200 </w:t>
      </w:r>
      <w:proofErr w:type="spellStart"/>
      <w:r>
        <w:t>μL</w:t>
      </w:r>
      <w:proofErr w:type="spellEnd"/>
      <w:r>
        <w:t xml:space="preserve"> dilution buffer</w:t>
      </w:r>
      <w:r>
        <w:rPr>
          <w:rFonts w:hint="eastAsia"/>
        </w:rPr>
        <w:t>。然后从</w:t>
      </w:r>
      <w:r>
        <w:t>6</w:t>
      </w:r>
      <w:r>
        <w:rPr>
          <w:rFonts w:hint="eastAsia"/>
        </w:rPr>
        <w:t>号</w:t>
      </w:r>
      <w:proofErr w:type="gramStart"/>
      <w:r>
        <w:rPr>
          <w:rFonts w:hint="eastAsia"/>
        </w:rPr>
        <w:t>标准品管取</w:t>
      </w:r>
      <w:proofErr w:type="gramEnd"/>
      <w:r>
        <w:t xml:space="preserve">200 </w:t>
      </w:r>
      <w:proofErr w:type="spellStart"/>
      <w:r>
        <w:t>μL</w:t>
      </w:r>
      <w:proofErr w:type="spellEnd"/>
      <w:r>
        <w:t xml:space="preserve"> 2</w:t>
      </w:r>
      <w:r w:rsidR="00AE7108">
        <w:rPr>
          <w:rFonts w:hint="eastAsia"/>
        </w:rPr>
        <w:t>000</w:t>
      </w:r>
      <w:r>
        <w:t xml:space="preserve"> ng/mL</w:t>
      </w:r>
      <w:r>
        <w:rPr>
          <w:rFonts w:hint="eastAsia"/>
        </w:rPr>
        <w:t>的标准品至</w:t>
      </w:r>
      <w:r>
        <w:t>5</w:t>
      </w:r>
      <w:r>
        <w:rPr>
          <w:rFonts w:hint="eastAsia"/>
        </w:rPr>
        <w:t>号标准品管混匀成</w:t>
      </w:r>
      <w:r w:rsidR="00AE7108">
        <w:rPr>
          <w:rFonts w:hint="eastAsia"/>
        </w:rPr>
        <w:t>1</w:t>
      </w:r>
      <w:r>
        <w:t>000 ng/mL</w:t>
      </w:r>
      <w:r>
        <w:rPr>
          <w:rFonts w:hint="eastAsia"/>
        </w:rPr>
        <w:t>标准液，再从其中取出</w:t>
      </w:r>
      <w:r>
        <w:t xml:space="preserve">200 </w:t>
      </w:r>
      <w:proofErr w:type="spellStart"/>
      <w:r>
        <w:t>μL</w:t>
      </w:r>
      <w:proofErr w:type="spellEnd"/>
      <w:r>
        <w:rPr>
          <w:rFonts w:hint="eastAsia"/>
        </w:rPr>
        <w:t>至</w:t>
      </w:r>
      <w:r>
        <w:t>4</w:t>
      </w:r>
      <w:r>
        <w:rPr>
          <w:rFonts w:hint="eastAsia"/>
        </w:rPr>
        <w:t>号标准品管混匀成</w:t>
      </w:r>
      <w:r w:rsidR="00AE7108">
        <w:rPr>
          <w:rFonts w:hint="eastAsia"/>
        </w:rPr>
        <w:t>5</w:t>
      </w:r>
      <w:r>
        <w:t>00 ng/mL</w:t>
      </w:r>
      <w:r>
        <w:rPr>
          <w:rFonts w:hint="eastAsia"/>
        </w:rPr>
        <w:t>标准液，以此类推，从而得到</w:t>
      </w:r>
      <w:r w:rsidR="00AE7108">
        <w:rPr>
          <w:rFonts w:hint="eastAsia"/>
        </w:rPr>
        <w:t>2</w:t>
      </w:r>
      <w:r>
        <w:t>000 ng/mL</w:t>
      </w:r>
      <w:r>
        <w:rPr>
          <w:rFonts w:hint="eastAsia"/>
        </w:rPr>
        <w:t>，</w:t>
      </w:r>
      <w:r w:rsidR="00AE7108" w:rsidRPr="00AE7108">
        <w:rPr>
          <w:rFonts w:hint="eastAsia"/>
        </w:rPr>
        <w:t>1000 ng/mL</w:t>
      </w:r>
      <w:r w:rsidR="00AE7108" w:rsidRPr="00AE7108">
        <w:rPr>
          <w:rFonts w:hint="eastAsia"/>
        </w:rPr>
        <w:t>，</w:t>
      </w:r>
      <w:r w:rsidR="00AE7108" w:rsidRPr="00AE7108">
        <w:rPr>
          <w:rFonts w:hint="eastAsia"/>
        </w:rPr>
        <w:t>500 ng/mL</w:t>
      </w:r>
      <w:r w:rsidR="00AE7108" w:rsidRPr="00AE7108">
        <w:rPr>
          <w:rFonts w:hint="eastAsia"/>
        </w:rPr>
        <w:t>，</w:t>
      </w:r>
      <w:r w:rsidR="00AE7108" w:rsidRPr="00AE7108">
        <w:rPr>
          <w:rFonts w:hint="eastAsia"/>
        </w:rPr>
        <w:t>250 ng/mL</w:t>
      </w:r>
      <w:r w:rsidR="00AE7108" w:rsidRPr="00AE7108">
        <w:rPr>
          <w:rFonts w:hint="eastAsia"/>
        </w:rPr>
        <w:t>，</w:t>
      </w:r>
      <w:r w:rsidR="00AE7108" w:rsidRPr="00AE7108">
        <w:rPr>
          <w:rFonts w:hint="eastAsia"/>
        </w:rPr>
        <w:t>125 ng/mL</w:t>
      </w:r>
      <w:r w:rsidR="00AE7108" w:rsidRPr="00AE7108">
        <w:rPr>
          <w:rFonts w:hint="eastAsia"/>
        </w:rPr>
        <w:t>，</w:t>
      </w:r>
      <w:r w:rsidR="00AE7108" w:rsidRPr="00AE7108">
        <w:rPr>
          <w:rFonts w:hint="eastAsia"/>
        </w:rPr>
        <w:t>62.5 ng/mL</w:t>
      </w:r>
      <w:r w:rsidR="00AE7108" w:rsidRPr="00AE7108">
        <w:t xml:space="preserve"> </w:t>
      </w:r>
      <w:r>
        <w:t>6</w:t>
      </w:r>
      <w:r>
        <w:rPr>
          <w:rFonts w:hint="eastAsia"/>
        </w:rPr>
        <w:t>个浓度梯度的标准液。</w:t>
      </w:r>
    </w:p>
    <w:p w:rsidR="00504790" w:rsidRDefault="00504790" w:rsidP="00504790">
      <w:pPr>
        <w:ind w:firstLineChars="150" w:firstLine="315"/>
      </w:pPr>
      <w:r>
        <w:rPr>
          <w:rFonts w:hint="eastAsia"/>
        </w:rPr>
        <w:lastRenderedPageBreak/>
        <w:t>即如图所示：</w:t>
      </w: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7"/>
        <w:gridCol w:w="5012"/>
      </w:tblGrid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8B6B60" w:rsidP="00925E23">
            <w:pPr>
              <w:rPr>
                <w:szCs w:val="24"/>
              </w:rPr>
            </w:pPr>
            <w:r>
              <w:rPr>
                <w:rFonts w:hint="eastAsia"/>
              </w:rPr>
              <w:t>2</w:t>
            </w:r>
            <w:r w:rsidR="00925E23"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6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AE7108">
            <w:pPr>
              <w:rPr>
                <w:szCs w:val="24"/>
              </w:rPr>
            </w:pPr>
            <w:r w:rsidRPr="00AE7108">
              <w:rPr>
                <w:rFonts w:hint="eastAsia"/>
              </w:rPr>
              <w:t>直接取</w:t>
            </w:r>
            <w:r w:rsidRPr="00AE7108">
              <w:rPr>
                <w:rFonts w:hint="eastAsia"/>
              </w:rPr>
              <w:t xml:space="preserve">400 </w:t>
            </w:r>
            <w:r w:rsidRPr="00AE7108">
              <w:rPr>
                <w:rFonts w:ascii="Times New Roman" w:hAnsi="Times New Roman" w:cs="Times New Roman"/>
              </w:rPr>
              <w:t>μ</w:t>
            </w:r>
            <w:r w:rsidRPr="00AE7108">
              <w:rPr>
                <w:rFonts w:hint="eastAsia"/>
              </w:rPr>
              <w:t>L</w:t>
            </w:r>
            <w:r w:rsidRPr="00AE7108">
              <w:rPr>
                <w:rFonts w:hint="eastAsia"/>
              </w:rPr>
              <w:t>稀释后的</w:t>
            </w:r>
            <w:r>
              <w:rPr>
                <w:rFonts w:hint="eastAsia"/>
              </w:rPr>
              <w:t>2000 ng/mL</w:t>
            </w:r>
            <w:r>
              <w:rPr>
                <w:rFonts w:hint="eastAsia"/>
              </w:rPr>
              <w:t>标准品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925E23">
            <w:pPr>
              <w:rPr>
                <w:szCs w:val="24"/>
              </w:rPr>
            </w:pPr>
            <w:r>
              <w:rPr>
                <w:rFonts w:hint="eastAsia"/>
              </w:rPr>
              <w:t>100</w:t>
            </w:r>
            <w:r w:rsidR="008B6B60">
              <w:rPr>
                <w:rFonts w:hint="eastAsia"/>
              </w:rPr>
              <w:t>0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5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6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925E23">
            <w:pPr>
              <w:rPr>
                <w:szCs w:val="24"/>
              </w:rPr>
            </w:pPr>
            <w:r>
              <w:rPr>
                <w:rFonts w:hint="eastAsia"/>
              </w:rPr>
              <w:t>50</w:t>
            </w:r>
            <w:r w:rsidR="008B6B60">
              <w:rPr>
                <w:rFonts w:hint="eastAsia"/>
              </w:rPr>
              <w:t>0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4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5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925E23">
            <w:pPr>
              <w:rPr>
                <w:szCs w:val="24"/>
              </w:rPr>
            </w:pPr>
            <w:r>
              <w:rPr>
                <w:rFonts w:hint="eastAsia"/>
              </w:rPr>
              <w:t>25</w:t>
            </w:r>
            <w:r w:rsidR="00504790">
              <w:t>0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3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4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925E23">
            <w:pPr>
              <w:rPr>
                <w:szCs w:val="24"/>
              </w:rPr>
            </w:pPr>
            <w:r>
              <w:rPr>
                <w:rFonts w:hint="eastAsia"/>
              </w:rPr>
              <w:t>125</w:t>
            </w:r>
            <w:r w:rsidR="00504790">
              <w:t xml:space="preserve"> 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2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</w:p>
        </w:tc>
      </w:tr>
      <w:tr w:rsidR="00504790" w:rsidTr="00504790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Pr="00925E23" w:rsidRDefault="00925E23">
            <w:pPr>
              <w:rPr>
                <w:bCs/>
                <w:color w:val="000000"/>
                <w:szCs w:val="28"/>
              </w:rPr>
            </w:pPr>
            <w:r>
              <w:rPr>
                <w:rFonts w:hint="eastAsia"/>
                <w:bCs/>
                <w:color w:val="000000"/>
                <w:szCs w:val="28"/>
              </w:rPr>
              <w:t xml:space="preserve">62.5 </w:t>
            </w:r>
            <w:r w:rsidR="00504790">
              <w:t>ng/mL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号标准品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790" w:rsidRDefault="00504790">
            <w:pPr>
              <w:rPr>
                <w:szCs w:val="24"/>
              </w:rPr>
            </w:pP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rPr>
                <w:rFonts w:hint="eastAsia"/>
                <w:bCs/>
                <w:color w:val="000000"/>
                <w:szCs w:val="28"/>
              </w:rPr>
              <w:t>的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rFonts w:hint="eastAsia"/>
                <w:bCs/>
                <w:color w:val="000000"/>
                <w:szCs w:val="28"/>
              </w:rPr>
              <w:t>号标准品加入</w:t>
            </w:r>
            <w:r>
              <w:t xml:space="preserve">200 </w:t>
            </w:r>
            <w:proofErr w:type="spellStart"/>
            <w:r>
              <w:t>μL</w:t>
            </w:r>
            <w:proofErr w:type="spellEnd"/>
            <w:r>
              <w:t xml:space="preserve"> dilution buffer</w:t>
            </w:r>
          </w:p>
        </w:tc>
      </w:tr>
    </w:tbl>
    <w:p w:rsidR="00504790" w:rsidRDefault="00504790" w:rsidP="00504790">
      <w:pPr>
        <w:rPr>
          <w:rFonts w:ascii="Times New Roman" w:hAnsi="Times New Roman" w:cs="Times New Roman"/>
        </w:rPr>
      </w:pPr>
    </w:p>
    <w:p w:rsidR="00504790" w:rsidRDefault="00504790" w:rsidP="00504790">
      <w:pPr>
        <w:ind w:left="630" w:hangingChars="300" w:hanging="630"/>
      </w:pPr>
      <w:r>
        <w:t xml:space="preserve">2.    </w:t>
      </w:r>
      <w:r>
        <w:rPr>
          <w:rFonts w:hint="eastAsia"/>
        </w:rPr>
        <w:t>样品与</w:t>
      </w:r>
      <w:proofErr w:type="gramStart"/>
      <w:r>
        <w:rPr>
          <w:rFonts w:hint="eastAsia"/>
        </w:rPr>
        <w:t>一抗预</w:t>
      </w:r>
      <w:proofErr w:type="gramEnd"/>
      <w:r>
        <w:rPr>
          <w:rFonts w:hint="eastAsia"/>
        </w:rPr>
        <w:t>结合（</w:t>
      </w:r>
      <w:r>
        <w:t>EP</w:t>
      </w:r>
      <w:r>
        <w:rPr>
          <w:rFonts w:hint="eastAsia"/>
        </w:rPr>
        <w:t>管中进行）：用</w:t>
      </w:r>
      <w:r w:rsidR="00AE7108" w:rsidRPr="00AE7108">
        <w:t>dilution buffer</w:t>
      </w:r>
      <w:r>
        <w:rPr>
          <w:rFonts w:hint="eastAsia"/>
        </w:rPr>
        <w:t>将一抗稀释</w:t>
      </w:r>
      <w:r w:rsidR="00AE7108">
        <w:rPr>
          <w:rFonts w:hint="eastAsia"/>
        </w:rPr>
        <w:t>75</w:t>
      </w:r>
      <w:r>
        <w:t>0</w:t>
      </w:r>
      <w:r>
        <w:rPr>
          <w:rFonts w:hint="eastAsia"/>
        </w:rPr>
        <w:t>倍，分别设标准孔、待测样品孔、空白孔、对照孔。</w:t>
      </w:r>
    </w:p>
    <w:p w:rsidR="00504790" w:rsidRDefault="00504790" w:rsidP="00504790">
      <w:pPr>
        <w:ind w:leftChars="300" w:left="630"/>
      </w:pPr>
      <w:r>
        <w:rPr>
          <w:rFonts w:hint="eastAsia"/>
          <w:b/>
        </w:rPr>
        <w:t>标准孔：</w:t>
      </w:r>
      <w:r>
        <w:rPr>
          <w:rFonts w:hint="eastAsia"/>
        </w:rPr>
        <w:t>分别取</w:t>
      </w:r>
      <w:r>
        <w:t xml:space="preserve">130 </w:t>
      </w:r>
      <w:proofErr w:type="spellStart"/>
      <w:r>
        <w:t>μL</w:t>
      </w:r>
      <w:proofErr w:type="spellEnd"/>
      <w:r>
        <w:rPr>
          <w:rFonts w:hint="eastAsia"/>
        </w:rPr>
        <w:t>上述</w:t>
      </w:r>
      <w:r>
        <w:t>6</w:t>
      </w:r>
      <w:r>
        <w:rPr>
          <w:rFonts w:hint="eastAsia"/>
        </w:rPr>
        <w:t>个浓度梯度的标准液与等体积用</w:t>
      </w:r>
      <w:r w:rsidR="00AE7108" w:rsidRPr="00AE7108">
        <w:t>dilution buffer</w:t>
      </w:r>
      <w:r>
        <w:rPr>
          <w:rFonts w:hint="eastAsia"/>
        </w:rPr>
        <w:t>稀释后的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抗混合。</w:t>
      </w:r>
    </w:p>
    <w:p w:rsidR="00504790" w:rsidRDefault="00504790" w:rsidP="00504790">
      <w:pPr>
        <w:ind w:firstLineChars="300" w:firstLine="632"/>
      </w:pPr>
      <w:r>
        <w:rPr>
          <w:rFonts w:hint="eastAsia"/>
          <w:b/>
        </w:rPr>
        <w:t>待测样品孔：</w:t>
      </w:r>
      <w:r>
        <w:t xml:space="preserve">130 </w:t>
      </w:r>
      <w:proofErr w:type="spellStart"/>
      <w:r>
        <w:t>μL</w:t>
      </w:r>
      <w:proofErr w:type="spellEnd"/>
      <w:r>
        <w:rPr>
          <w:rFonts w:hint="eastAsia"/>
        </w:rPr>
        <w:t>样品与等体积用</w:t>
      </w:r>
      <w:r w:rsidR="00AE7108" w:rsidRPr="00AE7108">
        <w:t>dilution buffer</w:t>
      </w:r>
      <w:r>
        <w:rPr>
          <w:rFonts w:hint="eastAsia"/>
        </w:rPr>
        <w:t>稀释后的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抗混合。</w:t>
      </w:r>
    </w:p>
    <w:p w:rsidR="00504790" w:rsidRDefault="00504790" w:rsidP="00504790">
      <w:pPr>
        <w:ind w:firstLineChars="300" w:firstLine="632"/>
      </w:pPr>
      <w:r>
        <w:rPr>
          <w:rFonts w:hint="eastAsia"/>
          <w:b/>
        </w:rPr>
        <w:t>空白孔：</w:t>
      </w:r>
      <w:r>
        <w:rPr>
          <w:rFonts w:hint="eastAsia"/>
        </w:rPr>
        <w:t>取</w:t>
      </w:r>
      <w:r>
        <w:t xml:space="preserve">260 </w:t>
      </w:r>
      <w:proofErr w:type="spellStart"/>
      <w:r>
        <w:t>μL</w:t>
      </w:r>
      <w:proofErr w:type="spellEnd"/>
      <w:r>
        <w:t xml:space="preserve"> dilution buffer</w:t>
      </w:r>
      <w:r>
        <w:rPr>
          <w:rFonts w:hint="eastAsia"/>
        </w:rPr>
        <w:t>。</w:t>
      </w:r>
    </w:p>
    <w:p w:rsidR="00504790" w:rsidRDefault="00504790" w:rsidP="00504790">
      <w:pPr>
        <w:ind w:firstLineChars="300" w:firstLine="632"/>
      </w:pPr>
      <w:r>
        <w:rPr>
          <w:rFonts w:hint="eastAsia"/>
          <w:b/>
        </w:rPr>
        <w:t>对照孔：</w:t>
      </w:r>
      <w:r>
        <w:rPr>
          <w:rFonts w:hint="eastAsia"/>
        </w:rPr>
        <w:t>取</w:t>
      </w:r>
      <w:r>
        <w:t xml:space="preserve">130 </w:t>
      </w:r>
      <w:proofErr w:type="spellStart"/>
      <w:r>
        <w:t>μL</w:t>
      </w:r>
      <w:proofErr w:type="spellEnd"/>
      <w:r>
        <w:t xml:space="preserve"> dilution buffer</w:t>
      </w:r>
      <w:r>
        <w:rPr>
          <w:rFonts w:hint="eastAsia"/>
        </w:rPr>
        <w:t>与等体积用</w:t>
      </w:r>
      <w:r w:rsidR="00D92658" w:rsidRPr="00D92658">
        <w:t>dilution buffer</w:t>
      </w:r>
      <w:r>
        <w:rPr>
          <w:rFonts w:hint="eastAsia"/>
        </w:rPr>
        <w:t>稀释后的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抗混合。</w:t>
      </w:r>
    </w:p>
    <w:p w:rsidR="00504790" w:rsidRPr="00925E23" w:rsidRDefault="00504790" w:rsidP="00925E23">
      <w:pPr>
        <w:ind w:firstLineChars="300" w:firstLine="630"/>
      </w:pPr>
      <w:r>
        <w:rPr>
          <w:rFonts w:hint="eastAsia"/>
        </w:rPr>
        <w:t>将上述标准孔、待测样品孔、空白孔和对照孔</w:t>
      </w:r>
      <w:r>
        <w:t>EP</w:t>
      </w:r>
      <w:r>
        <w:rPr>
          <w:rFonts w:hint="eastAsia"/>
        </w:rPr>
        <w:t>管室温摇床温育</w:t>
      </w:r>
      <w:r>
        <w:t>40</w:t>
      </w:r>
      <w:r>
        <w:rPr>
          <w:rFonts w:hint="eastAsia"/>
        </w:rPr>
        <w:t>分钟。</w:t>
      </w:r>
    </w:p>
    <w:p w:rsidR="00504790" w:rsidRDefault="00504790" w:rsidP="00504790">
      <w:r>
        <w:t xml:space="preserve">3.    </w:t>
      </w:r>
      <w:r>
        <w:rPr>
          <w:rFonts w:hint="eastAsia"/>
        </w:rPr>
        <w:t>温育：将上述各管混匀后每孔加入</w:t>
      </w:r>
      <w:r>
        <w:t xml:space="preserve">100 </w:t>
      </w:r>
      <w:proofErr w:type="spellStart"/>
      <w:r>
        <w:t>μL</w:t>
      </w:r>
      <w:proofErr w:type="spellEnd"/>
      <w:r>
        <w:rPr>
          <w:rFonts w:hint="eastAsia"/>
        </w:rPr>
        <w:t>，用封板膜封板后置</w:t>
      </w:r>
      <w:r>
        <w:t>37</w:t>
      </w:r>
      <w:r>
        <w:rPr>
          <w:rFonts w:hint="eastAsia"/>
        </w:rPr>
        <w:t>℃温育</w:t>
      </w:r>
      <w:r>
        <w:t>90</w:t>
      </w:r>
      <w:r>
        <w:rPr>
          <w:rFonts w:hint="eastAsia"/>
        </w:rPr>
        <w:t>分钟。</w:t>
      </w:r>
    </w:p>
    <w:p w:rsidR="00504790" w:rsidRDefault="00504790" w:rsidP="00504790">
      <w:pPr>
        <w:ind w:left="630" w:hangingChars="300" w:hanging="630"/>
      </w:pPr>
      <w:r>
        <w:t xml:space="preserve">4.    </w:t>
      </w:r>
      <w:r>
        <w:rPr>
          <w:rFonts w:hint="eastAsia"/>
        </w:rPr>
        <w:t>洗涤：将</w:t>
      </w:r>
      <w:r>
        <w:t>50</w:t>
      </w:r>
      <w:r>
        <w:rPr>
          <w:rFonts w:hint="eastAsia"/>
        </w:rPr>
        <w:t>倍浓缩洗涤液</w:t>
      </w:r>
      <w:r>
        <w:t>washing buffer</w:t>
      </w:r>
      <w:r>
        <w:rPr>
          <w:rFonts w:hint="eastAsia"/>
        </w:rPr>
        <w:t>用蒸馏水</w:t>
      </w:r>
      <w:r>
        <w:t>50</w:t>
      </w:r>
      <w:r>
        <w:rPr>
          <w:rFonts w:hint="eastAsia"/>
        </w:rPr>
        <w:t>倍稀释后备用，</w:t>
      </w:r>
      <w:proofErr w:type="gramStart"/>
      <w:r>
        <w:rPr>
          <w:rFonts w:hint="eastAsia"/>
        </w:rPr>
        <w:t>弃酶标</w:t>
      </w:r>
      <w:proofErr w:type="gramEnd"/>
      <w:r>
        <w:rPr>
          <w:rFonts w:hint="eastAsia"/>
        </w:rPr>
        <w:t>板中液体，吸水纸上拍干，每孔加入</w:t>
      </w:r>
      <w:r>
        <w:t xml:space="preserve">300 </w:t>
      </w:r>
      <w:proofErr w:type="spellStart"/>
      <w:r>
        <w:t>μL</w:t>
      </w:r>
      <w:proofErr w:type="spellEnd"/>
      <w:r>
        <w:rPr>
          <w:rFonts w:hint="eastAsia"/>
        </w:rPr>
        <w:t>洗涤液，停留</w:t>
      </w:r>
      <w:r>
        <w:t>1min</w:t>
      </w:r>
      <w:r>
        <w:rPr>
          <w:rFonts w:hint="eastAsia"/>
        </w:rPr>
        <w:t>，弃液体，拍干。重复</w:t>
      </w:r>
      <w:r>
        <w:t>4</w:t>
      </w:r>
      <w:r>
        <w:rPr>
          <w:rFonts w:hint="eastAsia"/>
        </w:rPr>
        <w:t>次。</w:t>
      </w:r>
    </w:p>
    <w:p w:rsidR="00504790" w:rsidRDefault="00504790" w:rsidP="00504790">
      <w:r>
        <w:t xml:space="preserve">5.    </w:t>
      </w:r>
      <w:r>
        <w:rPr>
          <w:rFonts w:hint="eastAsia"/>
        </w:rPr>
        <w:t>加酶标二抗：</w:t>
      </w:r>
      <w:r>
        <w:t>400</w:t>
      </w:r>
      <w:r>
        <w:rPr>
          <w:rFonts w:hint="eastAsia"/>
        </w:rPr>
        <w:t>倍稀释二抗，每孔加入</w:t>
      </w:r>
      <w:r>
        <w:t xml:space="preserve">100 </w:t>
      </w:r>
      <w:proofErr w:type="spellStart"/>
      <w:r>
        <w:t>μL</w:t>
      </w:r>
      <w:proofErr w:type="spellEnd"/>
      <w:r>
        <w:rPr>
          <w:rFonts w:hint="eastAsia"/>
        </w:rPr>
        <w:t>，用封板膜封板后</w:t>
      </w:r>
      <w:r>
        <w:t>37</w:t>
      </w:r>
      <w:r>
        <w:rPr>
          <w:rFonts w:hint="eastAsia"/>
        </w:rPr>
        <w:t>℃温育</w:t>
      </w:r>
      <w:r>
        <w:t>60</w:t>
      </w:r>
      <w:r>
        <w:rPr>
          <w:rFonts w:hint="eastAsia"/>
        </w:rPr>
        <w:t>分钟。</w:t>
      </w:r>
    </w:p>
    <w:p w:rsidR="00504790" w:rsidRDefault="00504790" w:rsidP="00504790">
      <w:pPr>
        <w:ind w:left="525" w:hangingChars="250" w:hanging="525"/>
      </w:pPr>
      <w:r>
        <w:t xml:space="preserve">6.    </w:t>
      </w:r>
      <w:r>
        <w:rPr>
          <w:rFonts w:hint="eastAsia"/>
        </w:rPr>
        <w:t>洗涤：将</w:t>
      </w:r>
      <w:r>
        <w:t>50</w:t>
      </w:r>
      <w:r>
        <w:rPr>
          <w:rFonts w:hint="eastAsia"/>
        </w:rPr>
        <w:t>倍浓缩洗涤液</w:t>
      </w:r>
      <w:r>
        <w:t>washing buffer</w:t>
      </w:r>
      <w:r>
        <w:rPr>
          <w:rFonts w:hint="eastAsia"/>
        </w:rPr>
        <w:t>用蒸馏水</w:t>
      </w:r>
      <w:r>
        <w:t>50</w:t>
      </w:r>
      <w:r>
        <w:rPr>
          <w:rFonts w:hint="eastAsia"/>
        </w:rPr>
        <w:t>倍稀释后备用，</w:t>
      </w:r>
      <w:proofErr w:type="gramStart"/>
      <w:r>
        <w:rPr>
          <w:rFonts w:hint="eastAsia"/>
        </w:rPr>
        <w:t>弃酶标</w:t>
      </w:r>
      <w:proofErr w:type="gramEnd"/>
      <w:r>
        <w:rPr>
          <w:rFonts w:hint="eastAsia"/>
        </w:rPr>
        <w:t>板中液体，吸水纸上拍干，每孔加入</w:t>
      </w:r>
      <w:r>
        <w:t xml:space="preserve">300 </w:t>
      </w:r>
      <w:proofErr w:type="spellStart"/>
      <w:r>
        <w:t>μL</w:t>
      </w:r>
      <w:proofErr w:type="spellEnd"/>
      <w:r>
        <w:rPr>
          <w:rFonts w:hint="eastAsia"/>
        </w:rPr>
        <w:t>洗涤液，停留</w:t>
      </w:r>
      <w:r>
        <w:t>1min</w:t>
      </w:r>
      <w:r>
        <w:rPr>
          <w:rFonts w:hint="eastAsia"/>
        </w:rPr>
        <w:t>，弃液体，拍干。重复</w:t>
      </w:r>
      <w:r>
        <w:t>4</w:t>
      </w:r>
      <w:r>
        <w:rPr>
          <w:rFonts w:hint="eastAsia"/>
        </w:rPr>
        <w:t>次。</w:t>
      </w:r>
    </w:p>
    <w:p w:rsidR="00504790" w:rsidRDefault="00504790" w:rsidP="00504790">
      <w:r>
        <w:t xml:space="preserve">7.    </w:t>
      </w:r>
      <w:r>
        <w:rPr>
          <w:rFonts w:hint="eastAsia"/>
        </w:rPr>
        <w:t>显色：每孔先加入</w:t>
      </w:r>
      <w:r>
        <w:t>TMB</w:t>
      </w:r>
      <w:r>
        <w:rPr>
          <w:rFonts w:hint="eastAsia"/>
        </w:rPr>
        <w:t>显色液</w:t>
      </w:r>
      <w:r>
        <w:t xml:space="preserve"> 100 </w:t>
      </w:r>
      <w:proofErr w:type="spellStart"/>
      <w:r>
        <w:t>μL</w:t>
      </w:r>
      <w:proofErr w:type="spellEnd"/>
      <w:r>
        <w:rPr>
          <w:rFonts w:hint="eastAsia"/>
        </w:rPr>
        <w:t>，混匀，</w:t>
      </w:r>
      <w:r>
        <w:t>37</w:t>
      </w:r>
      <w:r>
        <w:rPr>
          <w:rFonts w:hint="eastAsia"/>
        </w:rPr>
        <w:t>℃避光显色</w:t>
      </w:r>
      <w:r>
        <w:t>10-20 min</w:t>
      </w:r>
      <w:r>
        <w:rPr>
          <w:rFonts w:hint="eastAsia"/>
        </w:rPr>
        <w:t>。</w:t>
      </w:r>
    </w:p>
    <w:p w:rsidR="00504790" w:rsidRDefault="00504790" w:rsidP="00504790">
      <w:r>
        <w:t xml:space="preserve">8.    </w:t>
      </w:r>
      <w:r>
        <w:rPr>
          <w:rFonts w:hint="eastAsia"/>
        </w:rPr>
        <w:t>终止：每孔加终止液</w:t>
      </w:r>
      <w:r>
        <w:t xml:space="preserve">50 </w:t>
      </w:r>
      <w:proofErr w:type="spellStart"/>
      <w:r>
        <w:t>μL</w:t>
      </w:r>
      <w:proofErr w:type="spellEnd"/>
      <w:r>
        <w:rPr>
          <w:rFonts w:hint="eastAsia"/>
        </w:rPr>
        <w:t>，终止反应（此时蓝色立转黄色）。</w:t>
      </w:r>
    </w:p>
    <w:p w:rsidR="00504790" w:rsidRDefault="00504790" w:rsidP="00504790">
      <w:r>
        <w:t xml:space="preserve">9.    </w:t>
      </w:r>
      <w:r>
        <w:rPr>
          <w:rFonts w:hint="eastAsia"/>
        </w:rPr>
        <w:t>测定：以</w:t>
      </w:r>
      <w:proofErr w:type="gramStart"/>
      <w:r>
        <w:rPr>
          <w:rFonts w:hint="eastAsia"/>
        </w:rPr>
        <w:t>空白孔调零</w:t>
      </w:r>
      <w:proofErr w:type="gramEnd"/>
      <w:r>
        <w:rPr>
          <w:rFonts w:hint="eastAsia"/>
        </w:rPr>
        <w:t>，</w:t>
      </w:r>
      <w:r>
        <w:t>450 nm</w:t>
      </w:r>
      <w:r>
        <w:rPr>
          <w:rFonts w:hint="eastAsia"/>
        </w:rPr>
        <w:t>波长依序测量各孔的吸光度（</w:t>
      </w:r>
      <w:r>
        <w:t>OD</w:t>
      </w:r>
      <w:r>
        <w:rPr>
          <w:rFonts w:hint="eastAsia"/>
        </w:rPr>
        <w:t>值）。</w:t>
      </w:r>
      <w:r>
        <w:t xml:space="preserve"> </w:t>
      </w:r>
      <w:r>
        <w:rPr>
          <w:rFonts w:hint="eastAsia"/>
        </w:rPr>
        <w:t>测定应在加终止液后</w:t>
      </w:r>
      <w:r>
        <w:t>15</w:t>
      </w:r>
      <w:r>
        <w:rPr>
          <w:rFonts w:hint="eastAsia"/>
        </w:rPr>
        <w:t>分钟以内进行。</w:t>
      </w: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计算：</w:t>
      </w:r>
    </w:p>
    <w:p w:rsidR="00504790" w:rsidRDefault="00504790" w:rsidP="00504790">
      <w:r>
        <w:rPr>
          <w:rFonts w:hint="eastAsia"/>
        </w:rPr>
        <w:t>抑制率</w:t>
      </w:r>
      <w:r>
        <w:t>=</w:t>
      </w:r>
      <w:r>
        <w:rPr>
          <w:rFonts w:hint="eastAsia"/>
        </w:rPr>
        <w:t>【（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空白）</w:t>
      </w:r>
      <w:r>
        <w:t>-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测定</w:t>
      </w:r>
      <w:r>
        <w:t>- A</w:t>
      </w:r>
      <w:r>
        <w:rPr>
          <w:rFonts w:hint="eastAsia"/>
        </w:rPr>
        <w:t>空白）】</w:t>
      </w:r>
      <w:r>
        <w:t xml:space="preserve">/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空白）</w:t>
      </w:r>
      <w:r>
        <w:t xml:space="preserve">*100% =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测定）</w:t>
      </w:r>
      <w:r>
        <w:t xml:space="preserve">/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对照</w:t>
      </w:r>
      <w:r>
        <w:t>- A</w:t>
      </w:r>
      <w:r>
        <w:rPr>
          <w:rFonts w:hint="eastAsia"/>
        </w:rPr>
        <w:t>空白）</w:t>
      </w:r>
      <w:r>
        <w:t>*100%</w:t>
      </w:r>
    </w:p>
    <w:p w:rsidR="00504790" w:rsidRDefault="00504790" w:rsidP="00504790">
      <w:pPr>
        <w:rPr>
          <w:bCs/>
          <w:color w:val="000000"/>
          <w:szCs w:val="28"/>
        </w:rPr>
      </w:pPr>
      <w:r>
        <w:rPr>
          <w:rFonts w:hint="eastAsia"/>
        </w:rPr>
        <w:t>以标准物的浓度为横坐标（由于实验中标准液与抗体等体积混合，所以真实的标准管浓度分别为</w:t>
      </w:r>
      <w:r w:rsidR="00925E23">
        <w:rPr>
          <w:rFonts w:hint="eastAsia"/>
        </w:rPr>
        <w:t>1</w:t>
      </w:r>
      <w:r>
        <w:t>000 ng/mL</w:t>
      </w:r>
      <w:r>
        <w:rPr>
          <w:rFonts w:hint="eastAsia"/>
        </w:rPr>
        <w:t>，</w:t>
      </w:r>
      <w:r w:rsidR="00925E23">
        <w:rPr>
          <w:rFonts w:hint="eastAsia"/>
        </w:rPr>
        <w:t>5</w:t>
      </w:r>
      <w:r>
        <w:t>00 ng/mL</w:t>
      </w:r>
      <w:r>
        <w:rPr>
          <w:rFonts w:hint="eastAsia"/>
        </w:rPr>
        <w:t>，</w:t>
      </w:r>
      <w:r w:rsidR="00925E23">
        <w:rPr>
          <w:rFonts w:hint="eastAsia"/>
        </w:rPr>
        <w:t>25</w:t>
      </w:r>
      <w:r>
        <w:t>0 ng/mL</w:t>
      </w:r>
      <w:r>
        <w:rPr>
          <w:rFonts w:hint="eastAsia"/>
        </w:rPr>
        <w:t>，</w:t>
      </w:r>
      <w:r w:rsidR="00925E23">
        <w:rPr>
          <w:rFonts w:hint="eastAsia"/>
        </w:rPr>
        <w:t>125</w:t>
      </w:r>
      <w:r>
        <w:t xml:space="preserve"> ng/mL</w:t>
      </w:r>
      <w:r>
        <w:rPr>
          <w:rFonts w:hint="eastAsia"/>
        </w:rPr>
        <w:t>，</w:t>
      </w:r>
      <w:r w:rsidR="00925E23">
        <w:rPr>
          <w:rFonts w:hint="eastAsia"/>
        </w:rPr>
        <w:t>62.5</w:t>
      </w:r>
      <w:r>
        <w:t xml:space="preserve"> ng/mL</w:t>
      </w:r>
      <w:r>
        <w:rPr>
          <w:rFonts w:hint="eastAsia"/>
        </w:rPr>
        <w:t>，</w:t>
      </w:r>
      <w:r w:rsidR="00925E23">
        <w:rPr>
          <w:rFonts w:hint="eastAsia"/>
        </w:rPr>
        <w:t>31.25</w:t>
      </w:r>
      <w:r>
        <w:t xml:space="preserve"> ng/mL</w:t>
      </w:r>
      <w:r>
        <w:rPr>
          <w:rFonts w:hint="eastAsia"/>
        </w:rPr>
        <w:t>），</w:t>
      </w:r>
      <w:r>
        <w:rPr>
          <w:rFonts w:hint="eastAsia"/>
          <w:bCs/>
          <w:color w:val="000000"/>
          <w:szCs w:val="28"/>
        </w:rPr>
        <w:t>以该浓度梯度为横坐标）</w:t>
      </w:r>
      <w:r>
        <w:rPr>
          <w:rFonts w:hint="eastAsia"/>
        </w:rPr>
        <w:t>，抑制率为纵坐标，绘制对数标准曲线，根据标准曲线计算相应的样本浓度；</w:t>
      </w:r>
      <w:r>
        <w:rPr>
          <w:rFonts w:hint="eastAsia"/>
          <w:bCs/>
          <w:color w:val="000000"/>
          <w:szCs w:val="28"/>
        </w:rPr>
        <w:t>除以回收率，再乘以稀释倍数，计算样品的实际浓度。</w:t>
      </w:r>
    </w:p>
    <w:p w:rsidR="00504790" w:rsidRDefault="00504790" w:rsidP="00504790">
      <w:pPr>
        <w:rPr>
          <w:bCs/>
          <w:color w:val="000000"/>
          <w:szCs w:val="28"/>
        </w:rPr>
      </w:pPr>
    </w:p>
    <w:p w:rsidR="00504790" w:rsidRDefault="00504790" w:rsidP="00504790">
      <w:pPr>
        <w:rPr>
          <w:b/>
          <w:szCs w:val="24"/>
        </w:rPr>
      </w:pPr>
      <w:r>
        <w:rPr>
          <w:rFonts w:hint="eastAsia"/>
          <w:b/>
        </w:rPr>
        <w:t>若实验中偶然因素导致的标准曲线中出现跳跃点，应排除该点，不参与标准曲线的计算。</w:t>
      </w:r>
    </w:p>
    <w:p w:rsidR="00504790" w:rsidRDefault="00504790" w:rsidP="00504790"/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注意事项：</w:t>
      </w:r>
    </w:p>
    <w:p w:rsidR="00504790" w:rsidRDefault="00504790" w:rsidP="00504790">
      <w:pPr>
        <w:numPr>
          <w:ilvl w:val="0"/>
          <w:numId w:val="3"/>
        </w:numPr>
        <w:jc w:val="left"/>
        <w:rPr>
          <w:rFonts w:hint="eastAsia"/>
        </w:rPr>
      </w:pPr>
      <w:proofErr w:type="gramStart"/>
      <w:r>
        <w:rPr>
          <w:rFonts w:hint="eastAsia"/>
        </w:rPr>
        <w:t>试剂盒从冷藏</w:t>
      </w:r>
      <w:proofErr w:type="gramEnd"/>
      <w:r>
        <w:rPr>
          <w:rFonts w:hint="eastAsia"/>
        </w:rPr>
        <w:t>环境中取出应在室温平衡</w:t>
      </w:r>
      <w:r>
        <w:t>20</w:t>
      </w:r>
      <w:r>
        <w:rPr>
          <w:rFonts w:hint="eastAsia"/>
        </w:rPr>
        <w:t>分钟后方可使用，酶标包被板开封后如未用完，板条应装入密封袋中</w:t>
      </w:r>
      <w:r>
        <w:t>-20</w:t>
      </w:r>
      <w:r>
        <w:rPr>
          <w:rFonts w:hint="eastAsia"/>
        </w:rPr>
        <w:t>℃保存。</w:t>
      </w:r>
    </w:p>
    <w:p w:rsidR="00C24602" w:rsidRDefault="00C24602" w:rsidP="00504790">
      <w:pPr>
        <w:numPr>
          <w:ilvl w:val="0"/>
          <w:numId w:val="3"/>
        </w:numPr>
        <w:jc w:val="left"/>
      </w:pPr>
      <w:r>
        <w:rPr>
          <w:rFonts w:hint="eastAsia"/>
        </w:rPr>
        <w:t>因标准母液所用溶剂为无水乙醇，乙醇易挥发导致浓度变化，因此母液使用完毕后务必用封口膜密封并</w:t>
      </w:r>
      <w:r>
        <w:rPr>
          <w:rFonts w:hint="eastAsia"/>
        </w:rPr>
        <w:t xml:space="preserve">4 </w:t>
      </w:r>
      <w:proofErr w:type="spellStart"/>
      <w:r w:rsidRPr="00C24602">
        <w:rPr>
          <w:rFonts w:hint="eastAsia"/>
          <w:vertAlign w:val="superscript"/>
        </w:rPr>
        <w:t>o</w:t>
      </w:r>
      <w:r>
        <w:rPr>
          <w:rFonts w:hint="eastAsia"/>
        </w:rPr>
        <w:t>C</w:t>
      </w:r>
      <w:proofErr w:type="spellEnd"/>
      <w:r>
        <w:rPr>
          <w:rFonts w:hint="eastAsia"/>
        </w:rPr>
        <w:t>保存。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样本处理前须知：</w:t>
      </w:r>
      <w:r>
        <w:t xml:space="preserve"> </w:t>
      </w:r>
      <w:r>
        <w:rPr>
          <w:rFonts w:hint="eastAsia"/>
        </w:rPr>
        <w:t>实验中必须使用一次性吸头，在吸取不同的试剂时要更换吸头。实</w:t>
      </w:r>
      <w:r>
        <w:rPr>
          <w:rFonts w:hint="eastAsia"/>
        </w:rPr>
        <w:lastRenderedPageBreak/>
        <w:t>验之前须检查各种实验器具是否干净，必要时可对实验器具进行清洁，以避免污染干扰实验结果。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浓洗涤液可能会有结晶析出，稀释时可在水浴中加温助溶，洗涤时不影响结果。</w:t>
      </w:r>
    </w:p>
    <w:p w:rsidR="00504790" w:rsidRDefault="00504790" w:rsidP="00504790">
      <w:pPr>
        <w:numPr>
          <w:ilvl w:val="0"/>
          <w:numId w:val="3"/>
        </w:numPr>
      </w:pPr>
      <w:proofErr w:type="gramStart"/>
      <w:r>
        <w:rPr>
          <w:rFonts w:hint="eastAsia"/>
        </w:rPr>
        <w:t>各步加样</w:t>
      </w:r>
      <w:proofErr w:type="gramEnd"/>
      <w:r>
        <w:rPr>
          <w:rFonts w:hint="eastAsia"/>
        </w:rPr>
        <w:t>均应使用加样器，并经常校对其准确性，以避免试验误差。一次加</w:t>
      </w:r>
      <w:proofErr w:type="gramStart"/>
      <w:r>
        <w:rPr>
          <w:rFonts w:hint="eastAsia"/>
        </w:rPr>
        <w:t>样时间</w:t>
      </w:r>
      <w:proofErr w:type="gramEnd"/>
      <w:r>
        <w:rPr>
          <w:rFonts w:hint="eastAsia"/>
        </w:rPr>
        <w:t>最好控制在</w:t>
      </w:r>
      <w:r>
        <w:t>5</w:t>
      </w:r>
      <w:r>
        <w:rPr>
          <w:rFonts w:hint="eastAsia"/>
        </w:rPr>
        <w:t>分钟内，如标本数量多，推荐使用排枪加样。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请每次测定的同时做标准曲线，</w:t>
      </w:r>
      <w:proofErr w:type="gramStart"/>
      <w:r>
        <w:rPr>
          <w:rFonts w:hint="eastAsia"/>
        </w:rPr>
        <w:t>最好做复孔</w:t>
      </w:r>
      <w:proofErr w:type="gramEnd"/>
      <w:r>
        <w:rPr>
          <w:rFonts w:hint="eastAsia"/>
        </w:rPr>
        <w:t>，实验方法中包含了两次重复，若增加重复次数，</w:t>
      </w:r>
      <w:proofErr w:type="gramStart"/>
      <w:r>
        <w:rPr>
          <w:rFonts w:hint="eastAsia"/>
        </w:rPr>
        <w:t>请相应</w:t>
      </w:r>
      <w:proofErr w:type="gramEnd"/>
      <w:r>
        <w:rPr>
          <w:rFonts w:hint="eastAsia"/>
        </w:rPr>
        <w:t>调整。如标本中待测物质含量过高（样本</w:t>
      </w:r>
      <w:r>
        <w:t>OD</w:t>
      </w:r>
      <w:r>
        <w:rPr>
          <w:rFonts w:hint="eastAsia"/>
        </w:rPr>
        <w:t>值大于标准品孔第一孔的</w:t>
      </w:r>
      <w:r>
        <w:t>OD</w:t>
      </w:r>
      <w:r>
        <w:rPr>
          <w:rFonts w:hint="eastAsia"/>
        </w:rPr>
        <w:t>值），请先用样品稀释液稀释一定倍数（</w:t>
      </w:r>
      <w:r>
        <w:t>n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）后再测定，计算时</w:t>
      </w:r>
      <w:proofErr w:type="gramStart"/>
      <w:r>
        <w:rPr>
          <w:rFonts w:hint="eastAsia"/>
        </w:rPr>
        <w:t>请最后</w:t>
      </w:r>
      <w:proofErr w:type="gramEnd"/>
      <w:r>
        <w:rPr>
          <w:rFonts w:hint="eastAsia"/>
        </w:rPr>
        <w:t>乘以总稀释倍数（×</w:t>
      </w:r>
      <w:r>
        <w:t>n</w:t>
      </w:r>
      <w:r>
        <w:rPr>
          <w:rFonts w:hint="eastAsia"/>
        </w:rPr>
        <w:t>）。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封板膜只限一次性使用，以避免交叉污染。</w:t>
      </w:r>
    </w:p>
    <w:p w:rsidR="00504790" w:rsidRDefault="00504790" w:rsidP="00504790">
      <w:pPr>
        <w:numPr>
          <w:ilvl w:val="0"/>
          <w:numId w:val="3"/>
        </w:numPr>
      </w:pPr>
      <w:r>
        <w:t>TMB</w:t>
      </w:r>
      <w:proofErr w:type="gramStart"/>
      <w:r>
        <w:rPr>
          <w:rFonts w:hint="eastAsia"/>
        </w:rPr>
        <w:t>显色液请避光</w:t>
      </w:r>
      <w:proofErr w:type="gramEnd"/>
      <w:r>
        <w:rPr>
          <w:rFonts w:hint="eastAsia"/>
        </w:rPr>
        <w:t>保存。</w:t>
      </w:r>
    </w:p>
    <w:p w:rsidR="00504790" w:rsidRDefault="00504790" w:rsidP="00504790">
      <w:pPr>
        <w:numPr>
          <w:ilvl w:val="0"/>
          <w:numId w:val="3"/>
        </w:numPr>
      </w:pPr>
      <w:r>
        <w:rPr>
          <w:rFonts w:hint="eastAsia"/>
        </w:rPr>
        <w:t>严格按照说明书的操作进行，实验结果判定必须以酶标仪读数为准。</w:t>
      </w:r>
    </w:p>
    <w:p w:rsidR="00504790" w:rsidRDefault="00504790" w:rsidP="00504790">
      <w:pPr>
        <w:rPr>
          <w:b/>
        </w:rPr>
      </w:pPr>
    </w:p>
    <w:p w:rsidR="00504790" w:rsidRDefault="00504790" w:rsidP="00504790"/>
    <w:p w:rsidR="00504790" w:rsidRDefault="00504790" w:rsidP="00504790">
      <w:pPr>
        <w:rPr>
          <w:b/>
        </w:rPr>
      </w:pPr>
      <w:r>
        <w:rPr>
          <w:rFonts w:hint="eastAsia"/>
          <w:b/>
        </w:rPr>
        <w:t>试剂盒性能：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样品线性回归与预期浓度相关系数</w:t>
      </w:r>
      <w:r>
        <w:t>R</w:t>
      </w:r>
      <w:r>
        <w:rPr>
          <w:rFonts w:hint="eastAsia"/>
        </w:rPr>
        <w:t>值为</w:t>
      </w:r>
      <w:r>
        <w:t>0.95</w:t>
      </w:r>
      <w:r>
        <w:rPr>
          <w:rFonts w:hint="eastAsia"/>
        </w:rPr>
        <w:t>以上。</w:t>
      </w:r>
      <w:r>
        <w:t xml:space="preserve">                                       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试剂盒保存：</w:t>
      </w:r>
      <w:r>
        <w:t>2-8</w:t>
      </w:r>
      <w:r>
        <w:rPr>
          <w:rFonts w:hint="eastAsia"/>
        </w:rPr>
        <w:t>℃，没用完的酶标板放入密封袋，</w:t>
      </w:r>
      <w:r>
        <w:t>-20</w:t>
      </w:r>
      <w:r>
        <w:rPr>
          <w:rFonts w:hint="eastAsia"/>
        </w:rPr>
        <w:t>℃保存。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有效期：</w:t>
      </w:r>
      <w:r>
        <w:t>6</w:t>
      </w:r>
      <w:r>
        <w:rPr>
          <w:rFonts w:hint="eastAsia"/>
        </w:rPr>
        <w:t>个月。</w:t>
      </w:r>
    </w:p>
    <w:p w:rsidR="00504790" w:rsidRDefault="00504790" w:rsidP="00504790">
      <w:pPr>
        <w:numPr>
          <w:ilvl w:val="0"/>
          <w:numId w:val="4"/>
        </w:numPr>
      </w:pPr>
      <w:r>
        <w:rPr>
          <w:rFonts w:hint="eastAsia"/>
        </w:rPr>
        <w:t>本</w:t>
      </w:r>
      <w:proofErr w:type="gramStart"/>
      <w:r>
        <w:rPr>
          <w:rFonts w:hint="eastAsia"/>
        </w:rPr>
        <w:t>试剂盒仅供</w:t>
      </w:r>
      <w:proofErr w:type="gramEnd"/>
      <w:r>
        <w:rPr>
          <w:rFonts w:hint="eastAsia"/>
        </w:rPr>
        <w:t>研究使用。</w:t>
      </w:r>
    </w:p>
    <w:p w:rsidR="00504790" w:rsidRDefault="00504790" w:rsidP="00504790">
      <w:pPr>
        <w:ind w:left="420" w:hangingChars="200" w:hanging="420"/>
      </w:pPr>
    </w:p>
    <w:p w:rsidR="00504790" w:rsidRPr="00504790" w:rsidRDefault="00504790" w:rsidP="00504790"/>
    <w:sectPr w:rsidR="00504790" w:rsidRPr="0050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225"/>
    <w:multiLevelType w:val="hybridMultilevel"/>
    <w:tmpl w:val="30220E0C"/>
    <w:lvl w:ilvl="0" w:tplc="181C68A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877C5B"/>
    <w:multiLevelType w:val="hybridMultilevel"/>
    <w:tmpl w:val="7A24370C"/>
    <w:lvl w:ilvl="0" w:tplc="3CA63D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D1F4B"/>
    <w:multiLevelType w:val="hybridMultilevel"/>
    <w:tmpl w:val="C4569EC4"/>
    <w:lvl w:ilvl="0" w:tplc="C8003B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F143F7"/>
    <w:multiLevelType w:val="hybridMultilevel"/>
    <w:tmpl w:val="F20E8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88"/>
    <w:rsid w:val="00326FC2"/>
    <w:rsid w:val="00447212"/>
    <w:rsid w:val="00504790"/>
    <w:rsid w:val="005413F4"/>
    <w:rsid w:val="007207F5"/>
    <w:rsid w:val="0073583C"/>
    <w:rsid w:val="00853BDB"/>
    <w:rsid w:val="00882220"/>
    <w:rsid w:val="008B6B60"/>
    <w:rsid w:val="008F721B"/>
    <w:rsid w:val="00925E23"/>
    <w:rsid w:val="00A14143"/>
    <w:rsid w:val="00AE7108"/>
    <w:rsid w:val="00C24602"/>
    <w:rsid w:val="00D92658"/>
    <w:rsid w:val="00DC2BFE"/>
    <w:rsid w:val="00DF3D00"/>
    <w:rsid w:val="00E26788"/>
    <w:rsid w:val="00E93B2C"/>
    <w:rsid w:val="00E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2016-03-16T02:05:00Z</dcterms:created>
  <dcterms:modified xsi:type="dcterms:W3CDTF">2016-04-05T07:21:00Z</dcterms:modified>
</cp:coreProperties>
</file>